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6B" w:rsidRPr="00831A6B" w:rsidRDefault="00831A6B" w:rsidP="00831A6B">
      <w:pPr>
        <w:shd w:val="clear" w:color="auto" w:fill="898989"/>
        <w:spacing w:after="0" w:line="240" w:lineRule="auto"/>
        <w:outlineLvl w:val="2"/>
        <w:rPr>
          <w:rFonts w:ascii="Arial" w:eastAsia="Times New Roman" w:hAnsi="Arial" w:cs="Arial"/>
          <w:b/>
          <w:bCs/>
          <w:color w:val="FF9000"/>
          <w:sz w:val="29"/>
          <w:szCs w:val="29"/>
          <w:lang w:eastAsia="cs-CZ"/>
        </w:rPr>
      </w:pPr>
      <w:r w:rsidRPr="00831A6B">
        <w:rPr>
          <w:rFonts w:ascii="Arial" w:eastAsia="Times New Roman" w:hAnsi="Arial" w:cs="Arial"/>
          <w:b/>
          <w:bCs/>
          <w:color w:val="FF9000"/>
          <w:sz w:val="29"/>
          <w:szCs w:val="29"/>
          <w:lang w:eastAsia="cs-CZ"/>
        </w:rPr>
        <w:t>VZOR</w:t>
      </w:r>
    </w:p>
    <w:p w:rsidR="00831A6B" w:rsidRPr="00831A6B" w:rsidRDefault="00831A6B" w:rsidP="00831A6B">
      <w:pPr>
        <w:shd w:val="clear" w:color="auto" w:fill="898989"/>
        <w:spacing w:after="0" w:line="240" w:lineRule="auto"/>
        <w:outlineLvl w:val="3"/>
        <w:rPr>
          <w:rFonts w:ascii="Arial" w:eastAsia="Times New Roman" w:hAnsi="Arial" w:cs="Arial"/>
          <w:b/>
          <w:bCs/>
          <w:color w:val="FF9000"/>
          <w:sz w:val="26"/>
          <w:szCs w:val="26"/>
          <w:lang w:eastAsia="cs-CZ"/>
        </w:rPr>
      </w:pPr>
      <w:r w:rsidRPr="00831A6B">
        <w:rPr>
          <w:rFonts w:ascii="Arial" w:eastAsia="Times New Roman" w:hAnsi="Arial" w:cs="Arial"/>
          <w:b/>
          <w:bCs/>
          <w:color w:val="FF9000"/>
          <w:sz w:val="26"/>
          <w:szCs w:val="26"/>
          <w:lang w:eastAsia="cs-CZ"/>
        </w:rPr>
        <w:t>Licenční smlouva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uzavíraná v souladu s ustanovením § 14a zák. č. 106/1999 Sb., o svobodném přístupu k informacím, ve znění pozdějších předpisů, a ustanovením § 46 a násl. zák. č. 121/2000 Sb., o právu autorském, o právech souvisejících s právem autorským a o  změně některých zákonů (autorský zákon), ve znění pozdějších předpisů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Smluvní strany: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Obec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se sídlem: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zastoupená: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k podpisu smlouvy pověřen: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IČ: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bankovní spojení: 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(dále jen „poskytovatel“)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a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(dále jen „nabyvatel“)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Čl. 1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Předmětem smlouvy je informace o ……………………………………………………………….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(dále jen „informace“), kterou je obec …………………………… povinna poskytnout na základě žádosti o poskytnutí informace dle zákona č. 106/1999 Sb., o svobodném přístupu k informacím, ve znění pozdějších předpisů.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Čl. 2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1. Informace dle čl. 1 této smlouvy je předmětem ochrany autorského práva. Městská část Praha 1 prohlašuje, že k informaci vykonává majetková práva a je oprávněna poskytnout nabyvateli licenci dle čl. 2 odst. 2 této smlouvy.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 Poskytovatel nabyvateli poskytuje oprávnění k výkonu práva informaci užít k následujícím způsobům užití:………………………………………………………………………………………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v rozsahu:………………………………………………………………………………………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 Licence je poskytována jako nevýhradní. Poskytovatel je nadále oprávněn užívat informaci způsobem, ke kterému licenci udělil, jakož i k poskytnutí licence třetím osobám.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nebo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 Licence je poskytována za podmínek uvedených v § 14a odst. 4 zákona č. 106/1999 Sb., o svobodném přístupu k informacím, ve znění pozdějších předpisů, jako výhradní, a to z důvodu …………………………………………………………………………………………………………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Poskytovatel nesmí poskytovat licenci třetí osobě. Poskytovatel je však oprávněn sám vykonávat práva užívat informaci způsobem, ke kterému licenci udělil.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 xml:space="preserve">4. Nabyvatel může licenci poskytnout třetí osobě na základě </w:t>
      </w:r>
      <w:proofErr w:type="spellStart"/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podlicenční</w:t>
      </w:r>
      <w:proofErr w:type="spellEnd"/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smlouvy pouze s předchozím písemným souhlasem poskytovatele.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Čl. 3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Smluvní strany se dohodly, že licence podle této smlouvy se poskytuje bezúplatně.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nebo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Smluvní strany se dohodly, že licence podle této smlouvy se poskytuje za úplatu. Nabyvatel je povinen zaplatit poskytovateli odměnu ve výši, která je obvyklá v době uzavření smlouvy za smluvních podmínek obdobných obsahu této smlouvy.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Čl. 4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1. Licence dle této smlouvy se poskytuje na dobu od ……………… do ……………… Smluvní strany si mohou sjednat případné prodloužení licence písemným dodatkem k této smlouvě.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nebo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1. Licence dle této smlouvy se poskytuje na dobu neurčitou. Nabyvatel i poskytovatel jsou oprávněni smlouvu vypovědět bez udání důvodů. Výpovědní lhůta je tříměsíční a počíná běžet prvého dne měsíce, následujícího po doručení výpovědi. 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 Po ukončení účinnosti této smlouvy je nabyvatel povinen zdržet se užívání předmětu licence dle této smlouvy.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Čl. 5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 xml:space="preserve">1. Tato smlouva nabývá platnosti a účinnosti dnem podpisu oběma oprávněnými zástupci smluvních 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lastRenderedPageBreak/>
        <w:t>stran.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 Další práva a povinnosti vyplývající z této smlouvy se řídí § 46 a násl. zákona č. 121/2000 Sb., o právu autorském, o právech souvisejících s právem autorským a o změně některých zákonů (autorský zákon), ve znění pozdějších předpisů.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 Smlouva je vypracována ve dvou vyhotoveních, obě s platností originálu, z nichž po jednom obdrží poskytovatel a po jednom nabyvatel.</w:t>
      </w: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 Smluvní strany prohlašují, že souhlasí s případným zveřejněním obsahu této smlouvy v souladu s ustanovením zákona č. 106/1999 Sb., o svobodném přístupu k informacím, ve znění pozdějších předpisů.</w:t>
      </w:r>
    </w:p>
    <w:p w:rsidR="00831A6B" w:rsidRPr="00831A6B" w:rsidRDefault="00831A6B" w:rsidP="00831A6B">
      <w:pPr>
        <w:shd w:val="clear" w:color="auto" w:fill="898989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831A6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4. O uzavření této smlouvy rozhodl …………………………………</w:t>
      </w:r>
    </w:p>
    <w:tbl>
      <w:tblPr>
        <w:tblW w:w="0" w:type="auto"/>
        <w:shd w:val="clear" w:color="auto" w:fill="89898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3290"/>
      </w:tblGrid>
      <w:tr w:rsidR="00831A6B" w:rsidRPr="00831A6B" w:rsidTr="00831A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Za poskytovatele: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Za nabyvatele:</w:t>
            </w:r>
          </w:p>
        </w:tc>
      </w:tr>
      <w:tr w:rsidR="00831A6B" w:rsidRPr="00831A6B" w:rsidTr="00831A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V ………………… dne………………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V ………………… dne………………</w:t>
            </w:r>
          </w:p>
        </w:tc>
      </w:tr>
      <w:tr w:rsidR="00831A6B" w:rsidRPr="00831A6B" w:rsidTr="00831A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9898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A6B" w:rsidRPr="00831A6B" w:rsidRDefault="00831A6B" w:rsidP="00831A6B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</w:pPr>
            <w:r w:rsidRPr="00831A6B">
              <w:rPr>
                <w:rFonts w:ascii="Arial" w:eastAsia="Times New Roman" w:hAnsi="Arial" w:cs="Arial"/>
                <w:color w:val="3E3E3E"/>
                <w:sz w:val="20"/>
                <w:szCs w:val="20"/>
                <w:lang w:eastAsia="cs-CZ"/>
              </w:rPr>
              <w:t>…………………………………………</w:t>
            </w:r>
          </w:p>
        </w:tc>
      </w:tr>
    </w:tbl>
    <w:p w:rsidR="005D5C76" w:rsidRDefault="005D5C76">
      <w:bookmarkStart w:id="0" w:name="_GoBack"/>
      <w:bookmarkEnd w:id="0"/>
    </w:p>
    <w:sectPr w:rsidR="005D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6B"/>
    <w:rsid w:val="005D5C76"/>
    <w:rsid w:val="008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31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31A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31A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31A6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31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31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31A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31A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31A6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3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2014-11-18T13:08:00Z</dcterms:created>
  <dcterms:modified xsi:type="dcterms:W3CDTF">2014-11-18T13:08:00Z</dcterms:modified>
</cp:coreProperties>
</file>